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0"/>
      </w:tblGrid>
      <w:tr w:rsidR="007050B1" w:rsidRPr="007050B1" w:rsidTr="007050B1">
        <w:trPr>
          <w:trHeight w:val="1335"/>
          <w:tblCellSpacing w:w="0" w:type="dxa"/>
          <w:jc w:val="center"/>
        </w:trPr>
        <w:tc>
          <w:tcPr>
            <w:tcW w:w="14205" w:type="dxa"/>
            <w:hideMark/>
          </w:tcPr>
          <w:tbl>
            <w:tblPr>
              <w:tblW w:w="130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95"/>
            </w:tblGrid>
            <w:tr w:rsidR="007050B1" w:rsidRPr="007050B1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050B1" w:rsidRPr="007050B1" w:rsidRDefault="007050B1" w:rsidP="007050B1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50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四川大学2016年硕士生招生专业目录编制表</w:t>
                  </w:r>
                </w:p>
              </w:tc>
            </w:tr>
          </w:tbl>
          <w:p w:rsidR="007050B1" w:rsidRPr="007050B1" w:rsidRDefault="007050B1" w:rsidP="007050B1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836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4"/>
            </w:tblGrid>
            <w:tr w:rsidR="007050B1" w:rsidRPr="007050B1" w:rsidTr="007050B1">
              <w:trPr>
                <w:trHeight w:val="420"/>
                <w:tblCellSpacing w:w="0" w:type="dxa"/>
                <w:jc w:val="center"/>
              </w:trPr>
              <w:tc>
                <w:tcPr>
                  <w:tcW w:w="8364" w:type="dxa"/>
                  <w:vAlign w:val="center"/>
                </w:tcPr>
                <w:p w:rsidR="007050B1" w:rsidRPr="007050B1" w:rsidRDefault="007050B1" w:rsidP="007050B1">
                  <w:pPr>
                    <w:widowControl/>
                    <w:ind w:left="1723" w:hangingChars="718" w:hanging="1723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050B1" w:rsidRPr="007050B1" w:rsidRDefault="007050B1" w:rsidP="007050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50B1" w:rsidRPr="007050B1" w:rsidTr="007050B1">
        <w:trPr>
          <w:trHeight w:val="6585"/>
          <w:tblCellSpacing w:w="0" w:type="dxa"/>
          <w:jc w:val="center"/>
        </w:trPr>
        <w:tc>
          <w:tcPr>
            <w:tcW w:w="14205" w:type="dxa"/>
            <w:vAlign w:val="center"/>
            <w:hideMark/>
          </w:tcPr>
          <w:tbl>
            <w:tblPr>
              <w:tblW w:w="44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60"/>
            </w:tblGrid>
            <w:tr w:rsidR="007050B1" w:rsidRPr="007050B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050B1" w:rsidRPr="007050B1" w:rsidRDefault="007050B1" w:rsidP="007050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153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5"/>
                    <w:gridCol w:w="1425"/>
                    <w:gridCol w:w="1710"/>
                    <w:gridCol w:w="1455"/>
                    <w:gridCol w:w="1755"/>
                    <w:gridCol w:w="1065"/>
                    <w:gridCol w:w="1905"/>
                    <w:gridCol w:w="2115"/>
                    <w:gridCol w:w="2055"/>
                  </w:tblGrid>
                  <w:tr w:rsidR="007050B1" w:rsidRPr="007050B1" w:rsidTr="007050B1">
                    <w:trPr>
                      <w:trHeight w:val="630"/>
                    </w:trPr>
                    <w:tc>
                      <w:tcPr>
                        <w:tcW w:w="15180" w:type="dxa"/>
                        <w:gridSpan w:val="9"/>
                        <w:tcBorders>
                          <w:bottom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招生院（系所）：  马克思主义学院（政治学院）</w:t>
                        </w:r>
                      </w:p>
                    </w:tc>
                  </w:tr>
                  <w:tr w:rsidR="007050B1" w:rsidRPr="007050B1" w:rsidTr="007050B1">
                    <w:trPr>
                      <w:trHeight w:val="480"/>
                    </w:trPr>
                    <w:tc>
                      <w:tcPr>
                        <w:tcW w:w="187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学科专业代码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学科专业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研究方向</w:t>
                        </w:r>
                      </w:p>
                    </w:tc>
                    <w:tc>
                      <w:tcPr>
                        <w:tcW w:w="145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指导教师姓名</w:t>
                        </w:r>
                      </w:p>
                    </w:tc>
                    <w:tc>
                      <w:tcPr>
                        <w:tcW w:w="175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106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外国语种</w:t>
                        </w:r>
                      </w:p>
                    </w:tc>
                    <w:tc>
                      <w:tcPr>
                        <w:tcW w:w="19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初试业务课考试科目名称</w:t>
                        </w:r>
                      </w:p>
                    </w:tc>
                    <w:tc>
                      <w:tcPr>
                        <w:tcW w:w="211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复试专业课名称</w:t>
                        </w: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备注</w:t>
                        </w: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名称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405"/>
                    </w:trPr>
                    <w:tc>
                      <w:tcPr>
                        <w:tcW w:w="18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030500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马克思主义理论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马克思主义基本原理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王国敏</w:t>
                        </w:r>
                      </w:p>
                    </w:tc>
                    <w:tc>
                      <w:tcPr>
                        <w:tcW w:w="17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32（10）</w:t>
                        </w:r>
                      </w:p>
                    </w:tc>
                    <w:tc>
                      <w:tcPr>
                        <w:tcW w:w="106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英俄日</w:t>
                        </w:r>
                      </w:p>
                    </w:tc>
                    <w:tc>
                      <w:tcPr>
                        <w:tcW w:w="19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①马克思主义基本理论</w:t>
                        </w: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br/>
                        </w: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br/>
                          <w:t>②马克思主义发展史</w:t>
                        </w:r>
                      </w:p>
                    </w:tc>
                    <w:tc>
                      <w:tcPr>
                        <w:tcW w:w="21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马克思主义中国化理论</w:t>
                        </w: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①本专业拟招收6－10名推免生</w:t>
                        </w: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br/>
                          <w:t>②本专业只招收本科毕业生</w:t>
                        </w: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 xml:space="preserve">郑  </w:t>
                        </w:r>
                        <w:proofErr w:type="gramStart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晔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曹  萍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杜黎明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马克思主义发展史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 xml:space="preserve">王国敏 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 xml:space="preserve">蒋永穆 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proofErr w:type="gramStart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仲</w:t>
                        </w:r>
                        <w:proofErr w:type="gramEnd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长城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何洪兵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马克思主义中国化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王国敏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曹  萍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蒋永穆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高中伟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 xml:space="preserve">郑  </w:t>
                        </w:r>
                        <w:proofErr w:type="gramStart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晔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刘吕红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何洪兵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proofErr w:type="gramStart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纪志耿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王彬彬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国外马克思主义研究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proofErr w:type="gramStart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仲</w:t>
                        </w:r>
                        <w:proofErr w:type="gramEnd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长城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思想政治教育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熊  瑜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黄丽珊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proofErr w:type="gramStart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纪志耿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中国近现代史基本问题研究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 xml:space="preserve">高中伟 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刘吕红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林  红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18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学科专业代码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学科专业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研究方向</w:t>
                        </w:r>
                      </w:p>
                    </w:tc>
                    <w:tc>
                      <w:tcPr>
                        <w:tcW w:w="1455" w:type="dxa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指导教师姓名</w:t>
                        </w:r>
                      </w:p>
                    </w:tc>
                    <w:tc>
                      <w:tcPr>
                        <w:tcW w:w="1755" w:type="dxa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1065" w:type="dxa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外国语种</w:t>
                        </w:r>
                      </w:p>
                    </w:tc>
                    <w:tc>
                      <w:tcPr>
                        <w:tcW w:w="1905" w:type="dxa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初试业务课考试科目名称</w:t>
                        </w:r>
                      </w:p>
                    </w:tc>
                    <w:tc>
                      <w:tcPr>
                        <w:tcW w:w="2115" w:type="dxa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复试专业课名称</w:t>
                        </w: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备注</w:t>
                        </w: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名称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18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030200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政治学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政治学理论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杨泉明</w:t>
                        </w:r>
                      </w:p>
                    </w:tc>
                    <w:tc>
                      <w:tcPr>
                        <w:tcW w:w="17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16（5）</w:t>
                        </w:r>
                      </w:p>
                    </w:tc>
                    <w:tc>
                      <w:tcPr>
                        <w:tcW w:w="106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英俄日</w:t>
                        </w:r>
                      </w:p>
                    </w:tc>
                    <w:tc>
                      <w:tcPr>
                        <w:tcW w:w="19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①政治学原理</w:t>
                        </w: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br/>
                          <w:t>②西方政治思想史</w:t>
                        </w:r>
                      </w:p>
                    </w:tc>
                    <w:tc>
                      <w:tcPr>
                        <w:tcW w:w="21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中国政治思想史</w:t>
                        </w: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t>①本专业拟招收3－5名推免生</w:t>
                        </w: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  <w:br/>
                          <w:t>②本专业只招收本科毕业生</w:t>
                        </w: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黄金辉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陈文泽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羊</w:t>
                        </w:r>
                        <w:proofErr w:type="gramStart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绍</w:t>
                        </w:r>
                        <w:proofErr w:type="gramEnd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武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proofErr w:type="gramStart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仲</w:t>
                        </w:r>
                        <w:proofErr w:type="gramEnd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长城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吴  炎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proofErr w:type="gramStart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邓</w:t>
                        </w:r>
                        <w:proofErr w:type="gramEnd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 xml:space="preserve">  勇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proofErr w:type="gramStart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王洪树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邓宏烈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科学社会主义与国际共产主义运动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黄金辉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陈文泽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中共党史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黄金辉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proofErr w:type="gramStart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王洪树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国际政治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羊</w:t>
                        </w:r>
                        <w:proofErr w:type="gramStart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绍</w:t>
                        </w:r>
                        <w:proofErr w:type="gramEnd"/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武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吴  炎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邓宗豪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7050B1" w:rsidRPr="007050B1" w:rsidTr="007050B1">
                    <w:trPr>
                      <w:trHeight w:val="28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7050B1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  <w:t>刘  肖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050B1" w:rsidRPr="007050B1" w:rsidRDefault="007050B1" w:rsidP="007050B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</w:tbl>
                <w:p w:rsidR="007050B1" w:rsidRPr="007050B1" w:rsidRDefault="007050B1" w:rsidP="007050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050B1" w:rsidRPr="007050B1" w:rsidRDefault="007050B1" w:rsidP="007050B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2"/>
              <w:gridCol w:w="6912"/>
            </w:tblGrid>
            <w:tr w:rsidR="007050B1" w:rsidRPr="007050B1" w:rsidTr="007050B1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:rsidR="007050B1" w:rsidRPr="007050B1" w:rsidRDefault="007050B1" w:rsidP="007050B1">
                  <w:pPr>
                    <w:widowControl/>
                    <w:spacing w:before="100" w:beforeAutospacing="1" w:after="100" w:afterAutospacing="1"/>
                    <w:ind w:right="240"/>
                    <w:jc w:val="righ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050B1" w:rsidRPr="007050B1" w:rsidRDefault="007050B1" w:rsidP="007050B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050B1" w:rsidRPr="007050B1" w:rsidRDefault="007050B1" w:rsidP="007050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050B1" w:rsidRPr="007050B1" w:rsidTr="007050B1">
        <w:trPr>
          <w:trHeight w:val="2145"/>
          <w:tblCellSpacing w:w="0" w:type="dxa"/>
          <w:jc w:val="center"/>
        </w:trPr>
        <w:tc>
          <w:tcPr>
            <w:tcW w:w="14205" w:type="dxa"/>
            <w:vAlign w:val="center"/>
            <w:hideMark/>
          </w:tcPr>
          <w:p w:rsidR="007050B1" w:rsidRPr="007050B1" w:rsidRDefault="007050B1" w:rsidP="007050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50B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地址：</w:t>
            </w:r>
            <w:r w:rsidRPr="007050B1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成都市双流县川大路文科楼二区</w:t>
            </w:r>
            <w:r w:rsidRPr="007050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邮编：6</w:t>
            </w:r>
            <w:r w:rsidRPr="007050B1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10207</w:t>
            </w:r>
            <w:r w:rsidRPr="007050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电话：</w:t>
            </w:r>
            <w:r w:rsidRPr="007050B1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028-85996283</w:t>
            </w:r>
            <w:r w:rsidRPr="007050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050B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50B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四川大学马克思主义学院版权所有 © 2011 </w:t>
            </w:r>
          </w:p>
        </w:tc>
      </w:tr>
    </w:tbl>
    <w:p w:rsidR="007050B1" w:rsidRPr="007050B1" w:rsidRDefault="007050B1" w:rsidP="007050B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r w:rsidRPr="007050B1">
        <w:rPr>
          <w:rFonts w:ascii="宋体" w:eastAsia="宋体" w:hAnsi="宋体" w:cs="宋体"/>
          <w:vanish/>
          <w:kern w:val="0"/>
          <w:sz w:val="24"/>
          <w:szCs w:val="24"/>
        </w:rPr>
        <w:t>Produced By CMS 网站群内容管理系统 publishdate:2018/06/25 15:54:14</w:t>
      </w:r>
    </w:p>
    <w:p w:rsidR="00450790" w:rsidRDefault="00450790"/>
    <w:sectPr w:rsidR="00450790" w:rsidSect="007050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F9"/>
    <w:rsid w:val="00450790"/>
    <w:rsid w:val="007050B1"/>
    <w:rsid w:val="0098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737B7-3340-464F-9F9B-2736F612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ngjc">
    <w:name w:val="hangjc"/>
    <w:basedOn w:val="a0"/>
    <w:rsid w:val="007050B1"/>
  </w:style>
  <w:style w:type="paragraph" w:styleId="a3">
    <w:name w:val="Normal (Web)"/>
    <w:basedOn w:val="a"/>
    <w:uiPriority w:val="99"/>
    <w:unhideWhenUsed/>
    <w:rsid w:val="007050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">
    <w:name w:val="font2"/>
    <w:basedOn w:val="a0"/>
    <w:rsid w:val="007050B1"/>
  </w:style>
  <w:style w:type="character" w:customStyle="1" w:styleId="font0">
    <w:name w:val="font0"/>
    <w:basedOn w:val="a0"/>
    <w:rsid w:val="007050B1"/>
  </w:style>
  <w:style w:type="character" w:styleId="a4">
    <w:name w:val="Hyperlink"/>
    <w:basedOn w:val="a0"/>
    <w:uiPriority w:val="99"/>
    <w:semiHidden/>
    <w:unhideWhenUsed/>
    <w:rsid w:val="007050B1"/>
    <w:rPr>
      <w:color w:val="0000FF"/>
      <w:u w:val="single"/>
    </w:rPr>
  </w:style>
  <w:style w:type="character" w:customStyle="1" w:styleId="style2">
    <w:name w:val="style2"/>
    <w:basedOn w:val="a0"/>
    <w:rsid w:val="007050B1"/>
  </w:style>
  <w:style w:type="character" w:customStyle="1" w:styleId="style3">
    <w:name w:val="style3"/>
    <w:basedOn w:val="a0"/>
    <w:rsid w:val="0070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966</Characters>
  <Application>Microsoft Office Word</Application>
  <DocSecurity>0</DocSecurity>
  <Lines>8</Lines>
  <Paragraphs>2</Paragraphs>
  <ScaleCrop>false</ScaleCrop>
  <Company>scu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scu</cp:lastModifiedBy>
  <cp:revision>2</cp:revision>
  <dcterms:created xsi:type="dcterms:W3CDTF">2018-06-25T07:54:00Z</dcterms:created>
  <dcterms:modified xsi:type="dcterms:W3CDTF">2018-06-25T07:55:00Z</dcterms:modified>
</cp:coreProperties>
</file>